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64" w:rsidRPr="00F96864" w:rsidRDefault="00F96864" w:rsidP="00F9686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864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</w:p>
    <w:p w:rsidR="00F96864" w:rsidRPr="00F96864" w:rsidRDefault="00F96864" w:rsidP="00F9686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864">
        <w:rPr>
          <w:rFonts w:ascii="Times New Roman" w:eastAsia="Calibri" w:hAnsi="Times New Roman" w:cs="Times New Roman"/>
          <w:sz w:val="28"/>
          <w:szCs w:val="28"/>
        </w:rPr>
        <w:t>о среднемесячной заработной плате руководителя, заместителей руководителя и главного бухгалтера муниципального бюджетного учреждения здравоохранения «Центральная городская больница» города Донецка Ростовской области за 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2051"/>
        <w:gridCol w:w="2490"/>
        <w:gridCol w:w="2145"/>
        <w:gridCol w:w="2145"/>
      </w:tblGrid>
      <w:tr w:rsidR="00F96864" w:rsidRPr="00F96864" w:rsidTr="009D24E5">
        <w:tc>
          <w:tcPr>
            <w:tcW w:w="521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49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8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Размер начисленной среднемесячной заработной платы, руб.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Фактическая кратность размера среднемесячной заработной платы</w:t>
            </w:r>
          </w:p>
        </w:tc>
      </w:tr>
      <w:tr w:rsidR="00F96864" w:rsidRPr="00F96864" w:rsidTr="009D24E5">
        <w:tc>
          <w:tcPr>
            <w:tcW w:w="521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Медин</w:t>
            </w:r>
            <w:proofErr w:type="spellEnd"/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258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Главный врач (по 07.06.2019)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62994,18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</w:tr>
      <w:tr w:rsidR="00F96864" w:rsidRPr="00F96864" w:rsidTr="009D24E5">
        <w:tc>
          <w:tcPr>
            <w:tcW w:w="521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Болдырев Евгений Николаевич</w:t>
            </w:r>
          </w:p>
        </w:tc>
        <w:tc>
          <w:tcPr>
            <w:tcW w:w="258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Главный врач (с 08.06.2019 по 13.01.2020)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50945,86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2,1</w:t>
            </w:r>
          </w:p>
        </w:tc>
      </w:tr>
      <w:tr w:rsidR="00F96864" w:rsidRPr="00F96864" w:rsidTr="009D24E5">
        <w:tc>
          <w:tcPr>
            <w:tcW w:w="521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9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Зинченко Игорь Анатольевич</w:t>
            </w:r>
          </w:p>
        </w:tc>
        <w:tc>
          <w:tcPr>
            <w:tcW w:w="258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по лечебной работе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36439,05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F96864" w:rsidRPr="00F96864" w:rsidTr="009D24E5">
        <w:tc>
          <w:tcPr>
            <w:tcW w:w="521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9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Наталья Александровна</w:t>
            </w:r>
          </w:p>
        </w:tc>
        <w:tc>
          <w:tcPr>
            <w:tcW w:w="258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по организационно-методической работе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45655,92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</w:tr>
      <w:tr w:rsidR="00F96864" w:rsidRPr="00F96864" w:rsidTr="009D24E5">
        <w:tc>
          <w:tcPr>
            <w:tcW w:w="521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9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Макаров Павел Николаевич</w:t>
            </w:r>
          </w:p>
        </w:tc>
        <w:tc>
          <w:tcPr>
            <w:tcW w:w="258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по клинико-экспертной работе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41180,14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</w:tr>
      <w:tr w:rsidR="00F96864" w:rsidRPr="00F96864" w:rsidTr="009D24E5">
        <w:tc>
          <w:tcPr>
            <w:tcW w:w="521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9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Минеева Елена Алексеевна</w:t>
            </w:r>
          </w:p>
        </w:tc>
        <w:tc>
          <w:tcPr>
            <w:tcW w:w="258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по поликлиническому разделу работы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41231,11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</w:tr>
      <w:tr w:rsidR="00F96864" w:rsidRPr="00F96864" w:rsidTr="009D24E5">
        <w:tc>
          <w:tcPr>
            <w:tcW w:w="521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9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Дудкина Наталья Валерьевна</w:t>
            </w:r>
          </w:p>
        </w:tc>
        <w:tc>
          <w:tcPr>
            <w:tcW w:w="258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38529,82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</w:tr>
      <w:tr w:rsidR="00F96864" w:rsidRPr="00F96864" w:rsidTr="009D24E5">
        <w:tc>
          <w:tcPr>
            <w:tcW w:w="521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9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Жилина Наталья Владимировна</w:t>
            </w:r>
          </w:p>
        </w:tc>
        <w:tc>
          <w:tcPr>
            <w:tcW w:w="258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по экономическим вопросам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37173</w:t>
            </w:r>
            <w:bookmarkStart w:id="0" w:name="_GoBack"/>
            <w:bookmarkEnd w:id="0"/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F96864" w:rsidRPr="00F96864" w:rsidTr="009D24E5">
        <w:tc>
          <w:tcPr>
            <w:tcW w:w="521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9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Карагичев</w:t>
            </w:r>
            <w:proofErr w:type="spellEnd"/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58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по </w:t>
            </w:r>
            <w:proofErr w:type="spellStart"/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хозяственным</w:t>
            </w:r>
            <w:proofErr w:type="spellEnd"/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вопросам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35220,67</w:t>
            </w:r>
          </w:p>
        </w:tc>
        <w:tc>
          <w:tcPr>
            <w:tcW w:w="2157" w:type="dxa"/>
          </w:tcPr>
          <w:p w:rsidR="00F96864" w:rsidRPr="00F96864" w:rsidRDefault="00F96864" w:rsidP="00F96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864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</w:tr>
    </w:tbl>
    <w:p w:rsidR="00422905" w:rsidRDefault="00F96864" w:rsidP="00F96864">
      <w:pPr>
        <w:spacing w:after="200" w:line="276" w:lineRule="auto"/>
        <w:jc w:val="both"/>
      </w:pPr>
      <w:proofErr w:type="spellStart"/>
      <w:r w:rsidRPr="00F96864">
        <w:rPr>
          <w:rFonts w:ascii="Times New Roman" w:eastAsia="Calibri" w:hAnsi="Times New Roman" w:cs="Times New Roman"/>
          <w:sz w:val="28"/>
          <w:szCs w:val="28"/>
          <w:u w:val="single"/>
        </w:rPr>
        <w:t>Справочно</w:t>
      </w:r>
      <w:proofErr w:type="spellEnd"/>
      <w:r w:rsidRPr="00F96864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F96864">
        <w:rPr>
          <w:rFonts w:ascii="Times New Roman" w:eastAsia="Calibri" w:hAnsi="Times New Roman" w:cs="Times New Roman"/>
          <w:sz w:val="28"/>
          <w:szCs w:val="28"/>
        </w:rPr>
        <w:t xml:space="preserve"> среднесписочная численность работников за 2019 год составила 553 человека, размер среднемесячной заработной платы 1 работника без учёта, его заместителей и главного бухгалтера – 24476,80 рублей, предельно допустимая кратность размера среднемесячной заработной платы руководителя – 5, заместителей руководителя и главного бухгалтера – 4,5.</w:t>
      </w:r>
    </w:p>
    <w:sectPr w:rsidR="00422905" w:rsidSect="00140B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1D"/>
    <w:rsid w:val="00422905"/>
    <w:rsid w:val="00F96864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06E07-38E1-45C2-B92F-FBDF3F4F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OTR1</dc:creator>
  <cp:keywords/>
  <dc:description/>
  <cp:lastModifiedBy>OTR1</cp:lastModifiedBy>
  <cp:revision>2</cp:revision>
  <dcterms:created xsi:type="dcterms:W3CDTF">2020-01-20T11:24:00Z</dcterms:created>
  <dcterms:modified xsi:type="dcterms:W3CDTF">2020-01-20T11:24:00Z</dcterms:modified>
</cp:coreProperties>
</file>